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890" w:rsidRDefault="00F70890" w:rsidP="00F70890">
      <w:pPr>
        <w:rPr>
          <w:rFonts w:ascii="Arial" w:hAnsi="Arial" w:cs="Arial"/>
          <w:lang w:val="nl-NL"/>
        </w:rPr>
      </w:pPr>
      <w:r>
        <w:rPr>
          <w:rFonts w:ascii="Arial" w:hAnsi="Arial" w:cs="Arial"/>
          <w:noProof/>
          <w:lang w:eastAsia="de-CH"/>
        </w:rPr>
        <w:drawing>
          <wp:anchor distT="0" distB="0" distL="114300" distR="114300" simplePos="0" relativeHeight="251659264" behindDoc="1" locked="0" layoutInCell="1" allowOverlap="1" wp14:anchorId="788EF76A" wp14:editId="1FB6A774">
            <wp:simplePos x="0" y="0"/>
            <wp:positionH relativeFrom="column">
              <wp:posOffset>-52388</wp:posOffset>
            </wp:positionH>
            <wp:positionV relativeFrom="paragraph">
              <wp:posOffset>48260</wp:posOffset>
            </wp:positionV>
            <wp:extent cx="2372400" cy="118440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kop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2400" cy="1184400"/>
                    </a:xfrm>
                    <a:prstGeom prst="rect">
                      <a:avLst/>
                    </a:prstGeom>
                  </pic:spPr>
                </pic:pic>
              </a:graphicData>
            </a:graphic>
            <wp14:sizeRelH relativeFrom="margin">
              <wp14:pctWidth>0</wp14:pctWidth>
            </wp14:sizeRelH>
            <wp14:sizeRelV relativeFrom="margin">
              <wp14:pctHeight>0</wp14:pctHeight>
            </wp14:sizeRelV>
          </wp:anchor>
        </w:drawing>
      </w:r>
    </w:p>
    <w:p w:rsidR="00F70890" w:rsidRDefault="00F70890" w:rsidP="00F70890">
      <w:pPr>
        <w:rPr>
          <w:rFonts w:ascii="Arial" w:hAnsi="Arial" w:cs="Arial"/>
          <w:lang w:val="nl-NL"/>
        </w:rPr>
      </w:pPr>
    </w:p>
    <w:p w:rsidR="00F70890" w:rsidRDefault="00F70890" w:rsidP="00F70890">
      <w:pPr>
        <w:pStyle w:val="KeinLeerraum"/>
        <w:rPr>
          <w:lang w:val="en-US"/>
        </w:rPr>
      </w:pPr>
    </w:p>
    <w:p w:rsidR="00F70890" w:rsidRDefault="00F70890" w:rsidP="00F70890">
      <w:pPr>
        <w:pStyle w:val="KeinLeerraum"/>
        <w:rPr>
          <w:lang w:val="en-US"/>
        </w:rPr>
      </w:pPr>
    </w:p>
    <w:p w:rsidR="00F70890" w:rsidRDefault="00F70890" w:rsidP="00F70890">
      <w:pPr>
        <w:pStyle w:val="KeinLeerraum"/>
        <w:rPr>
          <w:lang w:val="en-US"/>
        </w:rPr>
      </w:pPr>
    </w:p>
    <w:p w:rsidR="00F70890" w:rsidRDefault="00F70890" w:rsidP="00F70890">
      <w:pPr>
        <w:pStyle w:val="KeinLeerraum"/>
        <w:tabs>
          <w:tab w:val="left" w:pos="1643"/>
        </w:tabs>
        <w:rPr>
          <w:lang w:val="en-US"/>
        </w:rPr>
      </w:pPr>
      <w:r>
        <w:rPr>
          <w:lang w:val="en-US"/>
        </w:rPr>
        <w:tab/>
      </w:r>
    </w:p>
    <w:p w:rsidR="00F70890" w:rsidRDefault="00F70890" w:rsidP="00F70890">
      <w:pPr>
        <w:pStyle w:val="KeinLeerraum"/>
        <w:rPr>
          <w:lang w:val="en-US"/>
        </w:rPr>
      </w:pPr>
    </w:p>
    <w:p w:rsidR="00F70890" w:rsidRDefault="00F70890" w:rsidP="00F70890">
      <w:pPr>
        <w:pStyle w:val="KeinLeerraum"/>
        <w:rPr>
          <w:lang w:val="en-US"/>
        </w:rPr>
      </w:pPr>
    </w:p>
    <w:p w:rsidR="00F70890" w:rsidRPr="00764EB7" w:rsidRDefault="00F70890" w:rsidP="00F70890">
      <w:pPr>
        <w:pStyle w:val="KeinLeerraum"/>
        <w:rPr>
          <w:lang w:val="en-US"/>
        </w:rPr>
      </w:pPr>
      <w:r w:rsidRPr="00764EB7">
        <w:rPr>
          <w:lang w:val="en-US"/>
        </w:rPr>
        <w:t>Stichting/Foundation Monsanto Tribunal</w:t>
      </w:r>
      <w:r>
        <w:rPr>
          <w:lang w:val="en-US"/>
        </w:rPr>
        <w:t>(ANBI)</w:t>
      </w:r>
      <w:r>
        <w:rPr>
          <w:lang w:val="en-US"/>
        </w:rPr>
        <w:tab/>
      </w:r>
    </w:p>
    <w:p w:rsidR="00F70890" w:rsidRPr="001464D6" w:rsidRDefault="00F70890" w:rsidP="00F70890">
      <w:pPr>
        <w:pStyle w:val="KeinLeerraum"/>
        <w:rPr>
          <w:lang w:val="nl-NL"/>
        </w:rPr>
      </w:pPr>
      <w:r w:rsidRPr="001464D6">
        <w:rPr>
          <w:lang w:val="nl-NL"/>
        </w:rPr>
        <w:t>Marnixkade 111 H</w:t>
      </w:r>
    </w:p>
    <w:p w:rsidR="00F70890" w:rsidRPr="008446EA" w:rsidRDefault="00F70890" w:rsidP="00F70890">
      <w:pPr>
        <w:pStyle w:val="KeinLeerraum"/>
        <w:rPr>
          <w:lang w:val="nl-NL"/>
        </w:rPr>
      </w:pPr>
      <w:r w:rsidRPr="008446EA">
        <w:rPr>
          <w:lang w:val="nl-NL"/>
        </w:rPr>
        <w:t>NL-1015 ZL Amsterdam</w:t>
      </w:r>
    </w:p>
    <w:p w:rsidR="00F70890" w:rsidRPr="008446EA" w:rsidRDefault="00F70890" w:rsidP="00F70890">
      <w:pPr>
        <w:pStyle w:val="KeinLeerraum"/>
        <w:rPr>
          <w:lang w:val="nl-NL"/>
        </w:rPr>
      </w:pPr>
      <w:r w:rsidRPr="008446EA">
        <w:rPr>
          <w:lang w:val="nl-NL"/>
        </w:rPr>
        <w:t>Tel.: ++31-6 28 45 17 62</w:t>
      </w:r>
    </w:p>
    <w:p w:rsidR="00F70890" w:rsidRPr="00C95328" w:rsidRDefault="00F70890" w:rsidP="00F70890">
      <w:pPr>
        <w:pStyle w:val="KeinLeerraum"/>
        <w:rPr>
          <w:lang w:val="nl-NL"/>
        </w:rPr>
      </w:pPr>
      <w:r w:rsidRPr="00C95328">
        <w:rPr>
          <w:lang w:val="nl-NL"/>
        </w:rPr>
        <w:t>www.monsanto-tribunal.org</w:t>
      </w:r>
    </w:p>
    <w:p w:rsidR="00F70890" w:rsidRPr="00B43A95" w:rsidRDefault="00F70890" w:rsidP="00F70890">
      <w:pPr>
        <w:pStyle w:val="KeinLeerraum"/>
        <w:rPr>
          <w:lang w:val="nl-NL"/>
        </w:rPr>
      </w:pPr>
      <w:r w:rsidRPr="00B43A95">
        <w:rPr>
          <w:lang w:val="nl-NL"/>
        </w:rPr>
        <w:t>stichting@monsanto-tribunal.org</w:t>
      </w:r>
      <w:r w:rsidRPr="00B43A95">
        <w:rPr>
          <w:lang w:val="nl-NL"/>
        </w:rPr>
        <w:tab/>
      </w:r>
      <w:r w:rsidRPr="00B43A95">
        <w:rPr>
          <w:lang w:val="nl-NL"/>
        </w:rPr>
        <w:tab/>
      </w:r>
    </w:p>
    <w:p w:rsidR="00F70890" w:rsidRPr="00B43A95" w:rsidRDefault="00F70890" w:rsidP="00F70890">
      <w:pPr>
        <w:rPr>
          <w:lang w:val="nl-NL"/>
        </w:rPr>
      </w:pPr>
      <w:r w:rsidRPr="003B60D2">
        <w:rPr>
          <w:lang w:val="nl-NL"/>
        </w:rPr>
        <w:t>Triodos Bank: NL48 TRIO 0390 9546 67</w:t>
      </w:r>
    </w:p>
    <w:p w:rsidR="001753E9" w:rsidRDefault="001753E9">
      <w:pPr>
        <w:pStyle w:val="berschrift1"/>
        <w:rPr>
          <w:sz w:val="32"/>
          <w:szCs w:val="32"/>
          <w:lang w:val="nl-NL"/>
        </w:rPr>
      </w:pPr>
    </w:p>
    <w:p w:rsidR="00BE0347" w:rsidRDefault="00BE0347">
      <w:pPr>
        <w:pStyle w:val="berschrift1"/>
        <w:rPr>
          <w:sz w:val="22"/>
          <w:lang w:val="nl-NL"/>
        </w:rPr>
      </w:pPr>
      <w:r>
        <w:rPr>
          <w:sz w:val="22"/>
          <w:lang w:val="nl-NL"/>
        </w:rPr>
        <w:t xml:space="preserve">Notulen van de bestuursvergadering van de Stichting </w:t>
      </w:r>
      <w:r w:rsidR="00EF6693">
        <w:rPr>
          <w:sz w:val="22"/>
          <w:lang w:val="nl-NL"/>
        </w:rPr>
        <w:t>Monsanto Tribunaal</w:t>
      </w:r>
      <w:bookmarkStart w:id="0" w:name="_GoBack"/>
      <w:bookmarkEnd w:id="0"/>
    </w:p>
    <w:p w:rsidR="00BE0347" w:rsidRDefault="00BE0347">
      <w:pPr>
        <w:rPr>
          <w:b/>
          <w:bCs/>
          <w:sz w:val="22"/>
          <w:lang w:val="nl-NL"/>
        </w:rPr>
      </w:pPr>
    </w:p>
    <w:p w:rsidR="00BE0347" w:rsidRDefault="003B60D2">
      <w:pPr>
        <w:rPr>
          <w:sz w:val="22"/>
          <w:lang w:val="nl-NL"/>
        </w:rPr>
      </w:pPr>
      <w:r>
        <w:rPr>
          <w:sz w:val="22"/>
          <w:lang w:val="nl-NL"/>
        </w:rPr>
        <w:t>Amsterdam 1</w:t>
      </w:r>
      <w:r w:rsidR="00FF27BE">
        <w:rPr>
          <w:sz w:val="22"/>
          <w:lang w:val="nl-NL"/>
        </w:rPr>
        <w:t xml:space="preserve">2 </w:t>
      </w:r>
      <w:r w:rsidR="00F93CF0">
        <w:rPr>
          <w:sz w:val="22"/>
          <w:lang w:val="nl-NL"/>
        </w:rPr>
        <w:t>januari</w:t>
      </w:r>
      <w:r w:rsidR="00BE0347">
        <w:rPr>
          <w:sz w:val="22"/>
          <w:lang w:val="nl-NL"/>
        </w:rPr>
        <w:t xml:space="preserve"> 20</w:t>
      </w:r>
      <w:r w:rsidR="00185169">
        <w:rPr>
          <w:sz w:val="22"/>
          <w:lang w:val="nl-NL"/>
        </w:rPr>
        <w:t>1</w:t>
      </w:r>
      <w:r w:rsidR="000D4EEC">
        <w:rPr>
          <w:sz w:val="22"/>
          <w:lang w:val="nl-NL"/>
        </w:rPr>
        <w:t>6</w:t>
      </w:r>
    </w:p>
    <w:p w:rsidR="00BE0347" w:rsidRDefault="00BE0347">
      <w:pPr>
        <w:rPr>
          <w:sz w:val="22"/>
          <w:lang w:val="nl-NL"/>
        </w:rPr>
      </w:pPr>
    </w:p>
    <w:p w:rsidR="003B60D2" w:rsidRDefault="00BE0347">
      <w:pPr>
        <w:rPr>
          <w:sz w:val="22"/>
          <w:lang w:val="nl-NL"/>
        </w:rPr>
      </w:pPr>
      <w:r>
        <w:rPr>
          <w:sz w:val="22"/>
          <w:u w:val="single"/>
          <w:lang w:val="nl-NL"/>
        </w:rPr>
        <w:t>Aanwezig:</w:t>
      </w:r>
      <w:r>
        <w:rPr>
          <w:sz w:val="22"/>
          <w:lang w:val="nl-NL"/>
        </w:rPr>
        <w:t xml:space="preserve"> </w:t>
      </w:r>
      <w:r>
        <w:rPr>
          <w:sz w:val="22"/>
          <w:lang w:val="nl-NL"/>
        </w:rPr>
        <w:tab/>
      </w:r>
    </w:p>
    <w:p w:rsidR="00BE0347" w:rsidRDefault="003B60D2" w:rsidP="003B60D2">
      <w:pPr>
        <w:ind w:left="708" w:firstLine="708"/>
        <w:rPr>
          <w:sz w:val="22"/>
          <w:lang w:val="nl-NL"/>
        </w:rPr>
      </w:pPr>
      <w:r>
        <w:rPr>
          <w:sz w:val="22"/>
          <w:lang w:val="nl-NL"/>
        </w:rPr>
        <w:t>Gerindo Kartadinata</w:t>
      </w:r>
      <w:r w:rsidR="00BE0347">
        <w:rPr>
          <w:sz w:val="22"/>
          <w:lang w:val="nl-NL"/>
        </w:rPr>
        <w:t>, voorzitter</w:t>
      </w:r>
    </w:p>
    <w:p w:rsidR="00BE0347" w:rsidRDefault="00BE0347" w:rsidP="003B60D2">
      <w:pPr>
        <w:rPr>
          <w:sz w:val="22"/>
          <w:lang w:val="nl-NL"/>
        </w:rPr>
      </w:pPr>
      <w:r>
        <w:rPr>
          <w:sz w:val="22"/>
          <w:lang w:val="nl-NL"/>
        </w:rPr>
        <w:tab/>
      </w:r>
      <w:r>
        <w:rPr>
          <w:sz w:val="22"/>
          <w:lang w:val="nl-NL"/>
        </w:rPr>
        <w:tab/>
      </w:r>
      <w:r w:rsidR="003B60D2">
        <w:rPr>
          <w:sz w:val="22"/>
          <w:lang w:val="nl-NL"/>
        </w:rPr>
        <w:t>René Lehnherr</w:t>
      </w:r>
      <w:r>
        <w:rPr>
          <w:sz w:val="22"/>
          <w:lang w:val="nl-NL"/>
        </w:rPr>
        <w:t>, penningmeester</w:t>
      </w:r>
    </w:p>
    <w:p w:rsidR="00BE0347" w:rsidRDefault="005529B9">
      <w:pPr>
        <w:rPr>
          <w:sz w:val="22"/>
          <w:lang w:val="nl-NL"/>
        </w:rPr>
      </w:pPr>
      <w:r>
        <w:rPr>
          <w:sz w:val="22"/>
          <w:lang w:val="nl-NL"/>
        </w:rPr>
        <w:tab/>
      </w:r>
      <w:r>
        <w:rPr>
          <w:sz w:val="22"/>
          <w:lang w:val="nl-NL"/>
        </w:rPr>
        <w:tab/>
      </w:r>
    </w:p>
    <w:p w:rsidR="00BE0347" w:rsidRDefault="00BE0347">
      <w:pPr>
        <w:rPr>
          <w:sz w:val="22"/>
          <w:u w:val="single"/>
          <w:lang w:val="nl-NL"/>
        </w:rPr>
      </w:pPr>
      <w:r>
        <w:rPr>
          <w:sz w:val="22"/>
          <w:u w:val="single"/>
          <w:lang w:val="nl-NL"/>
        </w:rPr>
        <w:t xml:space="preserve">Orde van de dag: </w:t>
      </w:r>
    </w:p>
    <w:p w:rsidR="003B60D2" w:rsidRDefault="003B60D2">
      <w:pPr>
        <w:rPr>
          <w:sz w:val="22"/>
          <w:u w:val="single"/>
          <w:lang w:val="nl-NL"/>
        </w:rPr>
      </w:pPr>
    </w:p>
    <w:p w:rsidR="00AB03D5" w:rsidRPr="003B60D2" w:rsidRDefault="000B4E5B" w:rsidP="003B60D2">
      <w:pPr>
        <w:numPr>
          <w:ilvl w:val="0"/>
          <w:numId w:val="1"/>
        </w:numPr>
        <w:rPr>
          <w:sz w:val="22"/>
          <w:lang w:val="nl-NL"/>
        </w:rPr>
      </w:pPr>
      <w:r w:rsidRPr="003B60D2">
        <w:rPr>
          <w:sz w:val="22"/>
          <w:lang w:val="nl-NL"/>
        </w:rPr>
        <w:t xml:space="preserve">Stichtingswerk </w:t>
      </w:r>
    </w:p>
    <w:p w:rsidR="001753E9" w:rsidRDefault="00BE0347">
      <w:pPr>
        <w:numPr>
          <w:ilvl w:val="0"/>
          <w:numId w:val="1"/>
        </w:numPr>
        <w:rPr>
          <w:sz w:val="22"/>
          <w:lang w:val="nl-NL"/>
        </w:rPr>
      </w:pPr>
      <w:r>
        <w:rPr>
          <w:sz w:val="22"/>
          <w:lang w:val="nl-NL"/>
        </w:rPr>
        <w:t>Begroting 20</w:t>
      </w:r>
      <w:r w:rsidR="00573F13">
        <w:rPr>
          <w:sz w:val="22"/>
          <w:lang w:val="nl-NL"/>
        </w:rPr>
        <w:t>1</w:t>
      </w:r>
      <w:r w:rsidR="000D4EEC">
        <w:rPr>
          <w:sz w:val="22"/>
          <w:lang w:val="nl-NL"/>
        </w:rPr>
        <w:t>6</w:t>
      </w:r>
    </w:p>
    <w:p w:rsidR="00FF27BE" w:rsidRDefault="00FF27BE">
      <w:pPr>
        <w:numPr>
          <w:ilvl w:val="0"/>
          <w:numId w:val="1"/>
        </w:numPr>
        <w:rPr>
          <w:sz w:val="22"/>
          <w:lang w:val="nl-NL"/>
        </w:rPr>
      </w:pPr>
      <w:r>
        <w:rPr>
          <w:sz w:val="22"/>
          <w:lang w:val="nl-NL"/>
        </w:rPr>
        <w:t>Jaarverslag 2015</w:t>
      </w:r>
    </w:p>
    <w:p w:rsidR="00BE0347" w:rsidRDefault="00BE0347">
      <w:pPr>
        <w:rPr>
          <w:sz w:val="22"/>
          <w:lang w:val="nl-NL"/>
        </w:rPr>
      </w:pPr>
    </w:p>
    <w:p w:rsidR="008C72FB" w:rsidRDefault="008C72FB">
      <w:pPr>
        <w:rPr>
          <w:sz w:val="22"/>
          <w:u w:val="single"/>
          <w:lang w:val="nl-NL"/>
        </w:rPr>
      </w:pPr>
    </w:p>
    <w:p w:rsidR="00BE0347" w:rsidRDefault="00BE0347">
      <w:pPr>
        <w:rPr>
          <w:sz w:val="22"/>
          <w:u w:val="single"/>
          <w:lang w:val="nl-NL"/>
        </w:rPr>
      </w:pPr>
      <w:r>
        <w:rPr>
          <w:sz w:val="22"/>
          <w:u w:val="single"/>
          <w:lang w:val="nl-NL"/>
        </w:rPr>
        <w:t>Bespreking:</w:t>
      </w:r>
    </w:p>
    <w:p w:rsidR="008F6362" w:rsidRDefault="00893CD5" w:rsidP="0098162C">
      <w:pPr>
        <w:numPr>
          <w:ilvl w:val="0"/>
          <w:numId w:val="2"/>
        </w:numPr>
        <w:rPr>
          <w:sz w:val="22"/>
          <w:lang w:val="nl-NL"/>
        </w:rPr>
      </w:pPr>
      <w:r w:rsidRPr="008F6362">
        <w:rPr>
          <w:sz w:val="22"/>
          <w:lang w:val="nl-NL"/>
        </w:rPr>
        <w:t>Na</w:t>
      </w:r>
      <w:r w:rsidR="0020617F" w:rsidRPr="008F6362">
        <w:rPr>
          <w:sz w:val="22"/>
          <w:lang w:val="nl-NL"/>
        </w:rPr>
        <w:t xml:space="preserve"> de opening van de vergadering </w:t>
      </w:r>
      <w:r w:rsidR="0063329F" w:rsidRPr="008F6362">
        <w:rPr>
          <w:sz w:val="22"/>
          <w:lang w:val="nl-NL"/>
        </w:rPr>
        <w:t xml:space="preserve">stelde </w:t>
      </w:r>
      <w:r w:rsidR="001045E5">
        <w:rPr>
          <w:sz w:val="22"/>
          <w:lang w:val="nl-NL"/>
        </w:rPr>
        <w:t xml:space="preserve">Gerindo Kartadinata </w:t>
      </w:r>
      <w:r w:rsidR="008C72FB">
        <w:rPr>
          <w:sz w:val="22"/>
          <w:lang w:val="nl-NL"/>
        </w:rPr>
        <w:t xml:space="preserve">Penningmeester </w:t>
      </w:r>
      <w:r w:rsidR="0063329F" w:rsidRPr="008F6362">
        <w:rPr>
          <w:sz w:val="22"/>
          <w:lang w:val="nl-NL"/>
        </w:rPr>
        <w:t>René Lehnherr</w:t>
      </w:r>
      <w:r w:rsidR="008C72FB">
        <w:rPr>
          <w:sz w:val="22"/>
          <w:lang w:val="nl-NL"/>
        </w:rPr>
        <w:t xml:space="preserve"> voor zich voor 2016 naast zijn functie als coördinator zich vooral op het vinden van het benodigde geld voor het tribunaal te concentreren. Daarna vond een uitgebreid discussie plaats over de verschillende methodes het tribunaal te financieren.</w:t>
      </w:r>
      <w:r w:rsidR="00B176F5" w:rsidRPr="008F6362">
        <w:rPr>
          <w:sz w:val="22"/>
          <w:lang w:val="nl-NL"/>
        </w:rPr>
        <w:t xml:space="preserve"> </w:t>
      </w:r>
    </w:p>
    <w:p w:rsidR="003D73E0" w:rsidRPr="008F6362" w:rsidRDefault="00F93CF0" w:rsidP="0098162C">
      <w:pPr>
        <w:numPr>
          <w:ilvl w:val="0"/>
          <w:numId w:val="2"/>
        </w:numPr>
        <w:rPr>
          <w:sz w:val="22"/>
          <w:lang w:val="nl-NL"/>
        </w:rPr>
      </w:pPr>
      <w:r w:rsidRPr="00924311">
        <w:rPr>
          <w:sz w:val="22"/>
          <w:lang w:val="nl-NL"/>
        </w:rPr>
        <w:t>Tijdens de zitting wordt de door René Lehnherr voorbereidde begroting 201</w:t>
      </w:r>
      <w:r>
        <w:rPr>
          <w:sz w:val="22"/>
          <w:lang w:val="nl-NL"/>
        </w:rPr>
        <w:t>6</w:t>
      </w:r>
      <w:r w:rsidRPr="00924311">
        <w:rPr>
          <w:sz w:val="22"/>
          <w:lang w:val="nl-NL"/>
        </w:rPr>
        <w:t xml:space="preserve"> voorgesteld. Het bestuur nam de begroting </w:t>
      </w:r>
      <w:r>
        <w:rPr>
          <w:sz w:val="22"/>
          <w:lang w:val="nl-NL"/>
        </w:rPr>
        <w:t>aan</w:t>
      </w:r>
      <w:r w:rsidRPr="008F6362">
        <w:rPr>
          <w:sz w:val="22"/>
          <w:lang w:val="nl-NL"/>
        </w:rPr>
        <w:t xml:space="preserve"> </w:t>
      </w:r>
    </w:p>
    <w:p w:rsidR="001753E9" w:rsidRDefault="00FF27BE">
      <w:pPr>
        <w:numPr>
          <w:ilvl w:val="0"/>
          <w:numId w:val="2"/>
        </w:numPr>
        <w:rPr>
          <w:sz w:val="22"/>
          <w:lang w:val="nl-NL"/>
        </w:rPr>
      </w:pPr>
      <w:r>
        <w:rPr>
          <w:sz w:val="22"/>
          <w:lang w:val="nl-NL"/>
        </w:rPr>
        <w:t xml:space="preserve">Gerindo Kartadinata </w:t>
      </w:r>
      <w:r w:rsidR="001753E9">
        <w:rPr>
          <w:sz w:val="22"/>
          <w:lang w:val="nl-NL"/>
        </w:rPr>
        <w:t>stelde het jaarverslag 201</w:t>
      </w:r>
      <w:r w:rsidR="008F6362">
        <w:rPr>
          <w:sz w:val="22"/>
          <w:lang w:val="nl-NL"/>
        </w:rPr>
        <w:t>5</w:t>
      </w:r>
      <w:r w:rsidR="001753E9">
        <w:rPr>
          <w:sz w:val="22"/>
          <w:lang w:val="nl-NL"/>
        </w:rPr>
        <w:t xml:space="preserve"> voor. Het bestuur ging hiermee akkoord.</w:t>
      </w:r>
    </w:p>
    <w:p w:rsidR="00BE0347" w:rsidRDefault="00BE0347">
      <w:pPr>
        <w:rPr>
          <w:sz w:val="22"/>
          <w:lang w:val="nl-NL"/>
        </w:rPr>
      </w:pPr>
    </w:p>
    <w:p w:rsidR="00F93CF0" w:rsidRDefault="00F93CF0">
      <w:pPr>
        <w:rPr>
          <w:sz w:val="22"/>
          <w:lang w:val="nl-NL"/>
        </w:rPr>
      </w:pPr>
    </w:p>
    <w:p w:rsidR="008C72FB" w:rsidRDefault="008C72FB">
      <w:pPr>
        <w:rPr>
          <w:sz w:val="22"/>
          <w:lang w:val="nl-NL"/>
        </w:rPr>
      </w:pPr>
    </w:p>
    <w:p w:rsidR="008C72FB" w:rsidRDefault="008C72FB">
      <w:pPr>
        <w:rPr>
          <w:sz w:val="22"/>
          <w:lang w:val="nl-NL"/>
        </w:rPr>
      </w:pPr>
    </w:p>
    <w:p w:rsidR="001045E5" w:rsidRDefault="001045E5">
      <w:pPr>
        <w:rPr>
          <w:sz w:val="22"/>
          <w:lang w:val="nl-NL"/>
        </w:rPr>
      </w:pPr>
    </w:p>
    <w:p w:rsidR="00BE0347" w:rsidRDefault="00BE0347">
      <w:pPr>
        <w:rPr>
          <w:sz w:val="22"/>
          <w:lang w:val="nl-NL"/>
        </w:rPr>
      </w:pPr>
      <w:r>
        <w:rPr>
          <w:sz w:val="22"/>
          <w:lang w:val="nl-NL"/>
        </w:rPr>
        <w:t>Nadat niemand van de aanwezigen nog vragen of opmerkingen had, werd de vergadering door de voorzitter met een dankwoord besloten.</w:t>
      </w:r>
    </w:p>
    <w:p w:rsidR="00BE0347" w:rsidRDefault="00BE0347">
      <w:pPr>
        <w:rPr>
          <w:sz w:val="22"/>
          <w:lang w:val="nl-NL"/>
        </w:rPr>
      </w:pPr>
    </w:p>
    <w:p w:rsidR="00BE0347" w:rsidRDefault="00BE0347">
      <w:pPr>
        <w:rPr>
          <w:sz w:val="22"/>
          <w:lang w:val="nl-NL"/>
        </w:rPr>
      </w:pPr>
    </w:p>
    <w:p w:rsidR="008C72FB" w:rsidRDefault="008C72FB">
      <w:pPr>
        <w:rPr>
          <w:sz w:val="22"/>
          <w:lang w:val="nl-NL"/>
        </w:rPr>
      </w:pPr>
    </w:p>
    <w:p w:rsidR="00BE0347" w:rsidRDefault="00BE0347">
      <w:pPr>
        <w:rPr>
          <w:sz w:val="22"/>
          <w:lang w:val="nl-NL"/>
        </w:rPr>
      </w:pPr>
    </w:p>
    <w:p w:rsidR="00AB03D5" w:rsidRDefault="00AB03D5">
      <w:pPr>
        <w:rPr>
          <w:sz w:val="22"/>
          <w:lang w:val="nl-NL"/>
        </w:rPr>
      </w:pPr>
    </w:p>
    <w:p w:rsidR="00236A9F" w:rsidRDefault="003B60D2">
      <w:pPr>
        <w:rPr>
          <w:sz w:val="22"/>
          <w:lang w:val="nl-NL"/>
        </w:rPr>
      </w:pPr>
      <w:r>
        <w:rPr>
          <w:sz w:val="22"/>
          <w:lang w:val="nl-NL"/>
        </w:rPr>
        <w:t>Gerindo Kartadinata</w:t>
      </w:r>
      <w:r w:rsidR="00BE0347">
        <w:rPr>
          <w:sz w:val="22"/>
          <w:lang w:val="nl-NL"/>
        </w:rPr>
        <w:tab/>
      </w:r>
      <w:r w:rsidR="00BE0347">
        <w:rPr>
          <w:sz w:val="22"/>
          <w:lang w:val="nl-NL"/>
        </w:rPr>
        <w:tab/>
      </w:r>
      <w:r w:rsidR="00BE0347">
        <w:rPr>
          <w:sz w:val="22"/>
          <w:lang w:val="nl-NL"/>
        </w:rPr>
        <w:tab/>
      </w:r>
      <w:r w:rsidR="00BE0347">
        <w:rPr>
          <w:sz w:val="22"/>
          <w:lang w:val="nl-NL"/>
        </w:rPr>
        <w:tab/>
      </w:r>
      <w:r w:rsidR="00185169">
        <w:rPr>
          <w:sz w:val="22"/>
          <w:lang w:val="nl-NL"/>
        </w:rPr>
        <w:tab/>
      </w:r>
      <w:r w:rsidR="00BE0347">
        <w:rPr>
          <w:sz w:val="22"/>
          <w:lang w:val="nl-NL"/>
        </w:rPr>
        <w:tab/>
      </w:r>
      <w:r>
        <w:rPr>
          <w:sz w:val="22"/>
          <w:lang w:val="nl-NL"/>
        </w:rPr>
        <w:t>René Lehnherr</w:t>
      </w:r>
    </w:p>
    <w:p w:rsidR="00BE0347" w:rsidRDefault="00BE0347">
      <w:pPr>
        <w:rPr>
          <w:sz w:val="22"/>
          <w:lang w:val="nl-NL"/>
        </w:rPr>
      </w:pPr>
      <w:r>
        <w:rPr>
          <w:sz w:val="22"/>
          <w:lang w:val="nl-NL"/>
        </w:rPr>
        <w:t>Voorzitter</w:t>
      </w:r>
      <w:r>
        <w:rPr>
          <w:sz w:val="22"/>
          <w:lang w:val="nl-NL"/>
        </w:rPr>
        <w:tab/>
      </w:r>
      <w:r>
        <w:rPr>
          <w:sz w:val="22"/>
          <w:lang w:val="nl-NL"/>
        </w:rPr>
        <w:tab/>
      </w:r>
      <w:r>
        <w:rPr>
          <w:sz w:val="22"/>
          <w:lang w:val="nl-NL"/>
        </w:rPr>
        <w:tab/>
      </w:r>
      <w:r>
        <w:rPr>
          <w:sz w:val="22"/>
          <w:lang w:val="nl-NL"/>
        </w:rPr>
        <w:tab/>
      </w:r>
      <w:r>
        <w:rPr>
          <w:sz w:val="22"/>
          <w:lang w:val="nl-NL"/>
        </w:rPr>
        <w:tab/>
      </w:r>
      <w:r>
        <w:rPr>
          <w:sz w:val="22"/>
          <w:lang w:val="nl-NL"/>
        </w:rPr>
        <w:tab/>
      </w:r>
      <w:r>
        <w:rPr>
          <w:sz w:val="22"/>
          <w:lang w:val="nl-NL"/>
        </w:rPr>
        <w:tab/>
        <w:t>penningmeester</w:t>
      </w:r>
    </w:p>
    <w:sectPr w:rsidR="00BE0347" w:rsidSect="004E0B46">
      <w:pgSz w:w="11906" w:h="16838"/>
      <w:pgMar w:top="539" w:right="926" w:bottom="89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66CF"/>
    <w:multiLevelType w:val="hybridMultilevel"/>
    <w:tmpl w:val="C46CF1E0"/>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72D64760"/>
    <w:multiLevelType w:val="hybridMultilevel"/>
    <w:tmpl w:val="FCFE27EC"/>
    <w:lvl w:ilvl="0" w:tplc="04070019">
      <w:start w:val="1"/>
      <w:numFmt w:val="lowerLetter"/>
      <w:lvlText w:val="%1."/>
      <w:lvlJc w:val="left"/>
      <w:pPr>
        <w:tabs>
          <w:tab w:val="num" w:pos="2345"/>
        </w:tabs>
        <w:ind w:left="2345" w:hanging="360"/>
      </w:pPr>
      <w:rPr>
        <w:rFonts w:hint="default"/>
      </w:rPr>
    </w:lvl>
    <w:lvl w:ilvl="1" w:tplc="09A2EABE">
      <w:start w:val="2"/>
      <w:numFmt w:val="upp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47"/>
    <w:rsid w:val="00030A0C"/>
    <w:rsid w:val="0007532E"/>
    <w:rsid w:val="000B4E5B"/>
    <w:rsid w:val="000B6E1F"/>
    <w:rsid w:val="000D4EEC"/>
    <w:rsid w:val="001045E5"/>
    <w:rsid w:val="001753E9"/>
    <w:rsid w:val="00185169"/>
    <w:rsid w:val="0020617F"/>
    <w:rsid w:val="0021290D"/>
    <w:rsid w:val="00236A9F"/>
    <w:rsid w:val="0028243D"/>
    <w:rsid w:val="0033121A"/>
    <w:rsid w:val="003465AF"/>
    <w:rsid w:val="003524D9"/>
    <w:rsid w:val="003538F0"/>
    <w:rsid w:val="003B60D2"/>
    <w:rsid w:val="003D73E0"/>
    <w:rsid w:val="004660B7"/>
    <w:rsid w:val="004E0B46"/>
    <w:rsid w:val="00504BD9"/>
    <w:rsid w:val="0051713D"/>
    <w:rsid w:val="0052577D"/>
    <w:rsid w:val="005529B9"/>
    <w:rsid w:val="00573F13"/>
    <w:rsid w:val="00580D71"/>
    <w:rsid w:val="00597EE6"/>
    <w:rsid w:val="005A7537"/>
    <w:rsid w:val="0063329F"/>
    <w:rsid w:val="00672411"/>
    <w:rsid w:val="00682D35"/>
    <w:rsid w:val="00690E99"/>
    <w:rsid w:val="006F0A28"/>
    <w:rsid w:val="007035E3"/>
    <w:rsid w:val="00705491"/>
    <w:rsid w:val="007759FC"/>
    <w:rsid w:val="007811EB"/>
    <w:rsid w:val="007C58D8"/>
    <w:rsid w:val="00807A32"/>
    <w:rsid w:val="00893CD5"/>
    <w:rsid w:val="008C72FB"/>
    <w:rsid w:val="008E7E30"/>
    <w:rsid w:val="008F6362"/>
    <w:rsid w:val="009423CF"/>
    <w:rsid w:val="00946C12"/>
    <w:rsid w:val="009748FC"/>
    <w:rsid w:val="009B5491"/>
    <w:rsid w:val="00AB03D5"/>
    <w:rsid w:val="00AB7A8C"/>
    <w:rsid w:val="00B10E86"/>
    <w:rsid w:val="00B176F5"/>
    <w:rsid w:val="00B707B6"/>
    <w:rsid w:val="00BE0347"/>
    <w:rsid w:val="00C02AEB"/>
    <w:rsid w:val="00C06523"/>
    <w:rsid w:val="00D624D2"/>
    <w:rsid w:val="00D91A60"/>
    <w:rsid w:val="00DB4CF6"/>
    <w:rsid w:val="00DB5EE4"/>
    <w:rsid w:val="00E06105"/>
    <w:rsid w:val="00EF6693"/>
    <w:rsid w:val="00F70890"/>
    <w:rsid w:val="00F93CF0"/>
    <w:rsid w:val="00FF27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A5DC48-1F2E-4C9D-97FD-C9A170C6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de-DE"/>
    </w:rPr>
  </w:style>
  <w:style w:type="paragraph" w:styleId="berschrift1">
    <w:name w:val="heading 1"/>
    <w:basedOn w:val="Standard"/>
    <w:next w:val="Standard"/>
    <w:qFormat/>
    <w:pPr>
      <w:keepNext/>
      <w:outlineLvl w:val="0"/>
    </w:pPr>
    <w:rPr>
      <w:b/>
      <w:bCs/>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sz w:val="44"/>
      <w:lang w:val="it-IT"/>
    </w:rPr>
  </w:style>
  <w:style w:type="paragraph" w:styleId="KeinLeerraum">
    <w:name w:val="No Spacing"/>
    <w:uiPriority w:val="1"/>
    <w:qFormat/>
    <w:rsid w:val="00F70890"/>
    <w:rPr>
      <w:rFonts w:asciiTheme="minorHAnsi" w:eastAsiaTheme="minorEastAsia" w:hAnsiTheme="minorHAnsi" w:cstheme="minorBidi"/>
      <w:sz w:val="22"/>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1064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Stichting Pro Longo maï</vt:lpstr>
    </vt:vector>
  </TitlesOfParts>
  <Company>plm</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Stichting Pro Longo maï</dc:title>
  <dc:subject/>
  <dc:creator>LIZ</dc:creator>
  <cp:keywords/>
  <dc:description/>
  <cp:lastModifiedBy>lehnherr</cp:lastModifiedBy>
  <cp:revision>11</cp:revision>
  <cp:lastPrinted>2010-02-24T17:02:00Z</cp:lastPrinted>
  <dcterms:created xsi:type="dcterms:W3CDTF">2017-03-11T15:15:00Z</dcterms:created>
  <dcterms:modified xsi:type="dcterms:W3CDTF">2018-07-05T10:36:00Z</dcterms:modified>
</cp:coreProperties>
</file>